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81E" w:rsidRDefault="0069481E">
      <w:pPr>
        <w:rPr>
          <w:rFonts w:ascii="仿宋_GB2312"/>
        </w:rPr>
      </w:pPr>
    </w:p>
    <w:p w:rsidR="0069481E" w:rsidRDefault="0069481E">
      <w:pPr>
        <w:rPr>
          <w:rFonts w:ascii="仿宋_GB2312"/>
        </w:rPr>
      </w:pPr>
    </w:p>
    <w:p w:rsidR="0069481E" w:rsidRDefault="0069481E">
      <w:pPr>
        <w:rPr>
          <w:rFonts w:ascii="仿宋_GB2312"/>
        </w:rPr>
      </w:pPr>
    </w:p>
    <w:p w:rsidR="0069481E" w:rsidRDefault="0069481E">
      <w:pPr>
        <w:spacing w:line="360" w:lineRule="auto"/>
        <w:jc w:val="center"/>
        <w:rPr>
          <w:rFonts w:ascii="仿宋_GB2312"/>
        </w:rPr>
      </w:pPr>
    </w:p>
    <w:p w:rsidR="0069481E" w:rsidRPr="00B13FB6" w:rsidRDefault="00BF77C8">
      <w:pPr>
        <w:autoSpaceDE w:val="0"/>
        <w:autoSpaceDN w:val="0"/>
        <w:jc w:val="center"/>
        <w:rPr>
          <w:rFonts w:ascii="Times New Roman" w:hAnsi="Times New Roman"/>
        </w:rPr>
      </w:pPr>
      <w:r w:rsidRPr="001A25CC">
        <w:rPr>
          <w:rFonts w:ascii="Times New Roman" w:hAnsi="Times New Roman"/>
          <w:lang w:val="zh-CN"/>
        </w:rPr>
        <w:t>津滨审批二室准〔</w:t>
      </w:r>
      <w:r w:rsidRPr="001A25CC">
        <w:rPr>
          <w:rFonts w:ascii="Times New Roman" w:hAnsi="Times New Roman"/>
          <w:lang w:val="zh-CN"/>
        </w:rPr>
        <w:t>20</w:t>
      </w:r>
      <w:r w:rsidR="00CE3A5A" w:rsidRPr="001A25CC">
        <w:rPr>
          <w:rFonts w:ascii="Times New Roman" w:hAnsi="Times New Roman"/>
          <w:lang w:val="zh-CN"/>
        </w:rPr>
        <w:t>2</w:t>
      </w:r>
      <w:r w:rsidR="001A25CC" w:rsidRPr="001A25CC">
        <w:rPr>
          <w:rFonts w:ascii="Times New Roman" w:hAnsi="Times New Roman"/>
          <w:lang w:val="zh-CN"/>
        </w:rPr>
        <w:t>2</w:t>
      </w:r>
      <w:r w:rsidRPr="001A25CC">
        <w:rPr>
          <w:rFonts w:ascii="Times New Roman" w:hAnsi="Times New Roman"/>
          <w:lang w:val="zh-CN"/>
        </w:rPr>
        <w:t>〕</w:t>
      </w:r>
      <w:r w:rsidR="00556F4A">
        <w:rPr>
          <w:rFonts w:ascii="Times New Roman" w:hAnsi="Times New Roman" w:hint="eastAsia"/>
          <w:lang w:val="zh-CN"/>
        </w:rPr>
        <w:t>126</w:t>
      </w:r>
      <w:r w:rsidR="00DC5E5B" w:rsidRPr="001A25CC">
        <w:rPr>
          <w:rFonts w:ascii="Times New Roman" w:hAnsi="Times New Roman"/>
          <w:lang w:val="zh-CN"/>
        </w:rPr>
        <w:t xml:space="preserve"> </w:t>
      </w:r>
      <w:r w:rsidRPr="001A25CC">
        <w:rPr>
          <w:rFonts w:ascii="Times New Roman" w:hAnsi="Times New Roman"/>
          <w:lang w:val="zh-CN"/>
        </w:rPr>
        <w:t>号</w:t>
      </w:r>
    </w:p>
    <w:p w:rsidR="005B2AAF" w:rsidRDefault="005B2AAF" w:rsidP="00DC5E5B">
      <w:pPr>
        <w:spacing w:line="360" w:lineRule="auto"/>
        <w:jc w:val="center"/>
        <w:rPr>
          <w:b/>
          <w:color w:val="000000"/>
          <w:sz w:val="44"/>
        </w:rPr>
      </w:pPr>
    </w:p>
    <w:p w:rsidR="00DC5E5B" w:rsidRDefault="00DC5E5B" w:rsidP="00B01E0B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z w:val="44"/>
        </w:rPr>
      </w:pPr>
      <w:r w:rsidRPr="00F03DD9">
        <w:rPr>
          <w:rFonts w:eastAsia="方正小标宋简体" w:hint="eastAsia"/>
          <w:color w:val="000000"/>
          <w:sz w:val="44"/>
        </w:rPr>
        <w:t>关于</w:t>
      </w:r>
      <w:r w:rsidRPr="00E360C2">
        <w:rPr>
          <w:rFonts w:eastAsia="方正小标宋简体"/>
          <w:color w:val="000000"/>
          <w:sz w:val="44"/>
        </w:rPr>
        <w:t>海河河口清淤码头工程项目</w:t>
      </w:r>
    </w:p>
    <w:p w:rsidR="00DC5E5B" w:rsidRPr="00F03DD9" w:rsidRDefault="00DC5E5B" w:rsidP="00B01E0B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z w:val="44"/>
        </w:rPr>
      </w:pPr>
      <w:r w:rsidRPr="00F03DD9">
        <w:rPr>
          <w:rFonts w:eastAsia="方正小标宋简体"/>
          <w:color w:val="000000"/>
          <w:sz w:val="44"/>
        </w:rPr>
        <w:t>环境影响报告表的批复</w:t>
      </w:r>
    </w:p>
    <w:p w:rsidR="00DC5E5B" w:rsidRPr="001A25CC" w:rsidRDefault="00DC5E5B" w:rsidP="00DC5E5B">
      <w:pPr>
        <w:spacing w:line="36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DC5E5B" w:rsidRPr="001A25CC" w:rsidRDefault="00DC5E5B" w:rsidP="00DC5E5B">
      <w:pPr>
        <w:pStyle w:val="a5"/>
        <w:spacing w:line="360" w:lineRule="auto"/>
        <w:rPr>
          <w:sz w:val="32"/>
          <w:szCs w:val="32"/>
        </w:rPr>
      </w:pPr>
      <w:r w:rsidRPr="001A25CC">
        <w:rPr>
          <w:sz w:val="32"/>
          <w:szCs w:val="32"/>
        </w:rPr>
        <w:t>华北水利水电工程集团有限公司：</w:t>
      </w:r>
    </w:p>
    <w:p w:rsidR="00DC5E5B" w:rsidRPr="001A25CC" w:rsidRDefault="00DC5E5B" w:rsidP="00DC5E5B">
      <w:pPr>
        <w:spacing w:line="360" w:lineRule="auto"/>
        <w:ind w:firstLineChars="200" w:firstLine="640"/>
        <w:rPr>
          <w:rFonts w:ascii="Times New Roman" w:hAnsi="Times New Roman"/>
        </w:rPr>
      </w:pPr>
      <w:r w:rsidRPr="001A25CC">
        <w:rPr>
          <w:rFonts w:ascii="Times New Roman"/>
        </w:rPr>
        <w:t>你单位</w:t>
      </w:r>
      <w:r w:rsidR="001A25CC">
        <w:rPr>
          <w:rFonts w:ascii="Times New Roman" w:hint="eastAsia"/>
        </w:rPr>
        <w:t>提交</w:t>
      </w:r>
      <w:r w:rsidRPr="001A25CC">
        <w:rPr>
          <w:rFonts w:ascii="Times New Roman"/>
        </w:rPr>
        <w:t>的《关于报批海河河口清淤码头工程项目环境影响报告表的请示》、《</w:t>
      </w:r>
      <w:r w:rsidRPr="001A25CC">
        <w:rPr>
          <w:rFonts w:ascii="Times New Roman" w:hAnsi="Times New Roman"/>
          <w:kern w:val="24"/>
        </w:rPr>
        <w:t>海河河口清淤码头工程项目</w:t>
      </w:r>
      <w:r w:rsidRPr="001A25CC">
        <w:rPr>
          <w:rFonts w:ascii="Times New Roman"/>
        </w:rPr>
        <w:t>环境影响报告表》及其</w:t>
      </w:r>
      <w:bookmarkStart w:id="0" w:name="_GoBack"/>
      <w:bookmarkEnd w:id="0"/>
      <w:r w:rsidRPr="001A25CC">
        <w:rPr>
          <w:rFonts w:ascii="Times New Roman"/>
        </w:rPr>
        <w:t>相关材料收悉。经研究，现批复如下：</w:t>
      </w:r>
      <w:r w:rsidRPr="001A25CC">
        <w:rPr>
          <w:rFonts w:ascii="Times New Roman" w:hAnsi="Times New Roman"/>
        </w:rPr>
        <w:t xml:space="preserve">           </w:t>
      </w:r>
    </w:p>
    <w:p w:rsidR="000F758C" w:rsidRPr="00923C39" w:rsidRDefault="001759DD" w:rsidP="00DC5E5B">
      <w:pPr>
        <w:spacing w:line="360" w:lineRule="auto"/>
        <w:ind w:firstLineChars="200" w:firstLine="640"/>
        <w:rPr>
          <w:rFonts w:ascii="Times New Roman" w:hAnsi="Times New Roman"/>
          <w:szCs w:val="21"/>
        </w:rPr>
      </w:pPr>
      <w:r w:rsidRPr="001A25CC">
        <w:rPr>
          <w:rFonts w:ascii="Times New Roman"/>
        </w:rPr>
        <w:t>一、你</w:t>
      </w:r>
      <w:r w:rsidR="00B00C1A" w:rsidRPr="001A25CC">
        <w:rPr>
          <w:rFonts w:ascii="Times New Roman"/>
        </w:rPr>
        <w:t>单位</w:t>
      </w:r>
      <w:r w:rsidR="00DC5E5B" w:rsidRPr="001A25CC">
        <w:rPr>
          <w:rFonts w:ascii="Times New Roman"/>
        </w:rPr>
        <w:t>选址于天津市滨海新区大沽街渤海石油路</w:t>
      </w:r>
      <w:r w:rsidR="00DC5E5B" w:rsidRPr="001A25CC">
        <w:rPr>
          <w:rFonts w:ascii="Times New Roman" w:hAnsi="Times New Roman"/>
        </w:rPr>
        <w:t>999</w:t>
      </w:r>
      <w:r w:rsidR="00DC5E5B" w:rsidRPr="001A25CC">
        <w:rPr>
          <w:rFonts w:ascii="Times New Roman"/>
        </w:rPr>
        <w:t>号</w:t>
      </w:r>
      <w:r w:rsidR="00B00C1A" w:rsidRPr="001A25CC">
        <w:rPr>
          <w:rFonts w:ascii="Times New Roman"/>
        </w:rPr>
        <w:t>、海河尾闾河道西侧</w:t>
      </w:r>
      <w:r w:rsidR="00DC5E5B" w:rsidRPr="001A25CC">
        <w:rPr>
          <w:rFonts w:ascii="Times New Roman"/>
        </w:rPr>
        <w:t>建设</w:t>
      </w:r>
      <w:r w:rsidR="00DC5E5B" w:rsidRPr="001A25CC">
        <w:rPr>
          <w:rFonts w:ascii="Times New Roman" w:hAnsi="Times New Roman"/>
        </w:rPr>
        <w:t>“</w:t>
      </w:r>
      <w:r w:rsidR="00DC5E5B" w:rsidRPr="001A25CC">
        <w:rPr>
          <w:rFonts w:ascii="Times New Roman"/>
        </w:rPr>
        <w:t>海河河口清淤码头工程项目</w:t>
      </w:r>
      <w:r w:rsidR="00DC5E5B" w:rsidRPr="001A25CC">
        <w:rPr>
          <w:rFonts w:ascii="Times New Roman" w:hAnsi="Times New Roman"/>
        </w:rPr>
        <w:t>”</w:t>
      </w:r>
      <w:r w:rsidR="00DC5E5B" w:rsidRPr="001A25CC">
        <w:rPr>
          <w:rFonts w:ascii="Times New Roman"/>
        </w:rPr>
        <w:t>（以下简称</w:t>
      </w:r>
      <w:r w:rsidR="00DC5E5B" w:rsidRPr="001A25CC">
        <w:rPr>
          <w:rFonts w:ascii="Times New Roman" w:hAnsi="Times New Roman"/>
        </w:rPr>
        <w:t>“</w:t>
      </w:r>
      <w:r w:rsidR="00DC5E5B" w:rsidRPr="001A25CC">
        <w:rPr>
          <w:rFonts w:ascii="Times New Roman"/>
        </w:rPr>
        <w:t>项目</w:t>
      </w:r>
      <w:r w:rsidR="00DC5E5B" w:rsidRPr="001A25CC">
        <w:rPr>
          <w:rFonts w:ascii="Times New Roman" w:hAnsi="Times New Roman"/>
        </w:rPr>
        <w:t>”</w:t>
      </w:r>
      <w:r w:rsidR="00DC5E5B" w:rsidRPr="001A25CC">
        <w:rPr>
          <w:rFonts w:ascii="Times New Roman"/>
        </w:rPr>
        <w:t>）。</w:t>
      </w:r>
      <w:r w:rsidR="00B00C1A" w:rsidRPr="001A25CC">
        <w:rPr>
          <w:rFonts w:ascii="Times New Roman"/>
        </w:rPr>
        <w:t>项目建设</w:t>
      </w:r>
      <w:r w:rsidR="00B00C1A" w:rsidRPr="001A25CC">
        <w:rPr>
          <w:rFonts w:ascii="Times New Roman" w:hAnsi="Times New Roman"/>
        </w:rPr>
        <w:t>3</w:t>
      </w:r>
      <w:r w:rsidR="00B00C1A" w:rsidRPr="001A25CC">
        <w:rPr>
          <w:rFonts w:ascii="Times New Roman"/>
        </w:rPr>
        <w:t>个</w:t>
      </w:r>
      <w:r w:rsidR="00B00C1A" w:rsidRPr="001A25CC">
        <w:rPr>
          <w:rFonts w:ascii="Times New Roman" w:hAnsi="Times New Roman"/>
        </w:rPr>
        <w:t>500t</w:t>
      </w:r>
      <w:r w:rsidR="00B00C1A" w:rsidRPr="001A25CC">
        <w:rPr>
          <w:rFonts w:ascii="Times New Roman"/>
        </w:rPr>
        <w:t>泊位，码头长度</w:t>
      </w:r>
      <w:r w:rsidR="00B00C1A" w:rsidRPr="001A25CC">
        <w:rPr>
          <w:rFonts w:ascii="Times New Roman" w:hAnsi="Times New Roman"/>
        </w:rPr>
        <w:t>150m</w:t>
      </w:r>
      <w:r w:rsidRPr="001A25CC">
        <w:rPr>
          <w:rFonts w:ascii="Times New Roman"/>
        </w:rPr>
        <w:t>，</w:t>
      </w:r>
      <w:r w:rsidR="00B00C1A" w:rsidRPr="001A25CC">
        <w:rPr>
          <w:rFonts w:ascii="Times New Roman"/>
        </w:rPr>
        <w:t>宽度</w:t>
      </w:r>
      <w:r w:rsidR="00B00C1A" w:rsidRPr="00275C02">
        <w:rPr>
          <w:rFonts w:ascii="Times New Roman" w:hAnsi="Times New Roman"/>
        </w:rPr>
        <w:t>1</w:t>
      </w:r>
      <w:r w:rsidR="00560870" w:rsidRPr="00275C02">
        <w:rPr>
          <w:rFonts w:ascii="Times New Roman" w:hAnsi="Times New Roman" w:hint="eastAsia"/>
        </w:rPr>
        <w:t>00</w:t>
      </w:r>
      <w:r w:rsidR="00B00C1A" w:rsidRPr="00275C02">
        <w:rPr>
          <w:rFonts w:ascii="Times New Roman" w:hAnsi="Times New Roman"/>
        </w:rPr>
        <w:t>m</w:t>
      </w:r>
      <w:r w:rsidR="00B00C1A" w:rsidRPr="001A25CC">
        <w:rPr>
          <w:rFonts w:ascii="Times New Roman"/>
        </w:rPr>
        <w:t>，码头面高程</w:t>
      </w:r>
      <w:r w:rsidR="00B00C1A" w:rsidRPr="001A25CC">
        <w:rPr>
          <w:rFonts w:ascii="Times New Roman" w:hAnsi="Times New Roman"/>
        </w:rPr>
        <w:t>2.8m</w:t>
      </w:r>
      <w:r w:rsidR="00B00C1A" w:rsidRPr="001A25CC">
        <w:rPr>
          <w:rFonts w:ascii="Times New Roman"/>
        </w:rPr>
        <w:t>，设计水深</w:t>
      </w:r>
      <w:r w:rsidR="00B00C1A" w:rsidRPr="001A25CC">
        <w:rPr>
          <w:rFonts w:ascii="Times New Roman" w:hAnsi="Times New Roman"/>
        </w:rPr>
        <w:t>-5.5m</w:t>
      </w:r>
      <w:r w:rsidR="00B00C1A" w:rsidRPr="001A25CC">
        <w:rPr>
          <w:rFonts w:ascii="Times New Roman"/>
        </w:rPr>
        <w:t>；陆域主要建设办公楼及辅助用房等。项目码头用于自有清淤工作船停靠，不对外来船只提供停靠服务。</w:t>
      </w:r>
      <w:bookmarkStart w:id="1" w:name="_Toc215225827"/>
      <w:bookmarkStart w:id="2" w:name="_Toc216121153"/>
      <w:bookmarkStart w:id="3" w:name="_Toc216144377"/>
      <w:bookmarkStart w:id="4" w:name="_Toc216186514"/>
      <w:bookmarkStart w:id="5" w:name="_Toc243714256"/>
      <w:bookmarkStart w:id="6" w:name="_Toc264651441"/>
      <w:bookmarkStart w:id="7" w:name="_Toc269122815"/>
      <w:bookmarkStart w:id="8" w:name="_Toc326273522"/>
      <w:bookmarkStart w:id="9" w:name="_Toc332174692"/>
      <w:r w:rsidR="00392313" w:rsidRPr="001A25CC">
        <w:rPr>
          <w:rFonts w:ascii="Times New Roman"/>
        </w:rPr>
        <w:t>项目总投资</w:t>
      </w:r>
      <w:r w:rsidR="00B00C1A" w:rsidRPr="001A25CC">
        <w:rPr>
          <w:rFonts w:ascii="Times New Roman" w:hAnsi="Times New Roman"/>
        </w:rPr>
        <w:t>2588.54</w:t>
      </w:r>
      <w:r w:rsidR="00392313" w:rsidRPr="001A25CC">
        <w:rPr>
          <w:rFonts w:ascii="Times New Roman"/>
        </w:rPr>
        <w:t>万元人民币，</w:t>
      </w:r>
      <w:r w:rsidR="00392313" w:rsidRPr="00923C39">
        <w:rPr>
          <w:rFonts w:ascii="Times New Roman"/>
        </w:rPr>
        <w:t>其中环保投资</w:t>
      </w:r>
      <w:r w:rsidR="00923C39" w:rsidRPr="00923C39">
        <w:rPr>
          <w:rFonts w:ascii="Times New Roman" w:hAnsi="Times New Roman" w:hint="eastAsia"/>
        </w:rPr>
        <w:t>20</w:t>
      </w:r>
      <w:r w:rsidR="00392313" w:rsidRPr="00923C39">
        <w:rPr>
          <w:rFonts w:ascii="Times New Roman"/>
        </w:rPr>
        <w:t>万元人民币，占工程总投资的</w:t>
      </w:r>
      <w:r w:rsidR="00B00C1A" w:rsidRPr="00923C39">
        <w:rPr>
          <w:rFonts w:ascii="Times New Roman" w:hAnsi="Times New Roman"/>
        </w:rPr>
        <w:t>0.77</w:t>
      </w:r>
      <w:r w:rsidR="00392313" w:rsidRPr="00923C39">
        <w:rPr>
          <w:rFonts w:ascii="Times New Roman" w:hAnsi="Times New Roman"/>
        </w:rPr>
        <w:t>%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392313" w:rsidRPr="00923C39">
        <w:rPr>
          <w:rFonts w:ascii="Times New Roman"/>
        </w:rPr>
        <w:t>。</w:t>
      </w:r>
    </w:p>
    <w:p w:rsidR="00392313" w:rsidRPr="001A25CC" w:rsidRDefault="000F758C" w:rsidP="00DC5E5B">
      <w:pPr>
        <w:spacing w:line="360" w:lineRule="auto"/>
        <w:ind w:firstLineChars="200" w:firstLine="640"/>
        <w:rPr>
          <w:rFonts w:ascii="Times New Roman" w:hAnsi="Times New Roman"/>
        </w:rPr>
      </w:pPr>
      <w:r w:rsidRPr="001A25CC">
        <w:rPr>
          <w:rFonts w:ascii="Times New Roman"/>
        </w:rPr>
        <w:t>项目于</w:t>
      </w:r>
      <w:r w:rsidR="00B00C1A" w:rsidRPr="001A25CC">
        <w:rPr>
          <w:rFonts w:ascii="Times New Roman" w:hAnsi="Times New Roman"/>
        </w:rPr>
        <w:t>2000</w:t>
      </w:r>
      <w:r w:rsidRPr="001A25CC">
        <w:rPr>
          <w:rFonts w:ascii="Times New Roman"/>
        </w:rPr>
        <w:t>年建成</w:t>
      </w:r>
      <w:r w:rsidR="00B00C1A" w:rsidRPr="001A25CC">
        <w:rPr>
          <w:rFonts w:ascii="Times New Roman"/>
        </w:rPr>
        <w:t>，</w:t>
      </w:r>
      <w:r w:rsidR="00392313" w:rsidRPr="001A25CC">
        <w:rPr>
          <w:rFonts w:ascii="Times New Roman"/>
        </w:rPr>
        <w:t>建设前未履行环保手续，</w:t>
      </w:r>
      <w:r w:rsidR="00B00C1A" w:rsidRPr="001A25CC">
        <w:rPr>
          <w:rFonts w:ascii="Times New Roman"/>
        </w:rPr>
        <w:t>你单位</w:t>
      </w:r>
      <w:r w:rsidR="00392313" w:rsidRPr="001A25CC">
        <w:rPr>
          <w:rFonts w:ascii="Times New Roman"/>
        </w:rPr>
        <w:t>现根据《关于建设项目</w:t>
      </w:r>
      <w:r w:rsidR="00392313" w:rsidRPr="001A25CC">
        <w:rPr>
          <w:rFonts w:ascii="Times New Roman" w:hAnsi="Times New Roman"/>
        </w:rPr>
        <w:t>“</w:t>
      </w:r>
      <w:r w:rsidR="00392313" w:rsidRPr="001A25CC">
        <w:rPr>
          <w:rFonts w:ascii="Times New Roman"/>
        </w:rPr>
        <w:t>未批先建</w:t>
      </w:r>
      <w:r w:rsidR="00392313" w:rsidRPr="001A25CC">
        <w:rPr>
          <w:rFonts w:ascii="Times New Roman" w:hAnsi="Times New Roman"/>
        </w:rPr>
        <w:t>”</w:t>
      </w:r>
      <w:r w:rsidR="00392313" w:rsidRPr="001A25CC">
        <w:rPr>
          <w:rFonts w:ascii="Times New Roman"/>
        </w:rPr>
        <w:t>违法行为法律适用问题的意见》（环政</w:t>
      </w:r>
      <w:r w:rsidR="00392313" w:rsidRPr="001A25CC">
        <w:rPr>
          <w:rFonts w:ascii="Times New Roman"/>
        </w:rPr>
        <w:lastRenderedPageBreak/>
        <w:t>法函</w:t>
      </w:r>
      <w:r w:rsidR="00392313" w:rsidRPr="001A25CC">
        <w:rPr>
          <w:rFonts w:ascii="Times New Roman" w:hAnsi="Times New Roman"/>
        </w:rPr>
        <w:t>[2018]31</w:t>
      </w:r>
      <w:r w:rsidR="00392313" w:rsidRPr="001A25CC">
        <w:rPr>
          <w:rFonts w:ascii="Times New Roman"/>
        </w:rPr>
        <w:t>号）的要求，补交该项目建设项目环境影响报告表。</w:t>
      </w:r>
    </w:p>
    <w:p w:rsidR="001759DD" w:rsidRPr="001A25CC" w:rsidRDefault="001759DD" w:rsidP="00DC5E5B">
      <w:pPr>
        <w:spacing w:line="360" w:lineRule="auto"/>
        <w:ind w:firstLineChars="200" w:firstLine="640"/>
        <w:rPr>
          <w:rFonts w:ascii="Times New Roman" w:hAnsi="Times New Roman"/>
        </w:rPr>
      </w:pPr>
      <w:r w:rsidRPr="001A25CC">
        <w:rPr>
          <w:rFonts w:ascii="Times New Roman" w:hAnsi="Times New Roman"/>
          <w:color w:val="000000"/>
        </w:rPr>
        <w:t>20</w:t>
      </w:r>
      <w:r w:rsidR="00392313" w:rsidRPr="001A25CC">
        <w:rPr>
          <w:rFonts w:ascii="Times New Roman" w:hAnsi="Times New Roman"/>
          <w:color w:val="000000"/>
        </w:rPr>
        <w:t>2</w:t>
      </w:r>
      <w:r w:rsidR="001A25CC" w:rsidRPr="001A25CC">
        <w:rPr>
          <w:rFonts w:ascii="Times New Roman" w:hAnsi="Times New Roman"/>
          <w:color w:val="000000"/>
        </w:rPr>
        <w:t>2</w:t>
      </w:r>
      <w:r w:rsidRPr="001A25CC">
        <w:rPr>
          <w:rFonts w:ascii="Times New Roman"/>
          <w:color w:val="000000"/>
        </w:rPr>
        <w:t>年</w:t>
      </w:r>
      <w:r w:rsidR="001A25CC" w:rsidRPr="001A25CC">
        <w:rPr>
          <w:rFonts w:ascii="Times New Roman" w:hAnsi="Times New Roman"/>
          <w:color w:val="000000"/>
        </w:rPr>
        <w:t>5</w:t>
      </w:r>
      <w:r w:rsidRPr="001A25CC">
        <w:rPr>
          <w:rFonts w:ascii="Times New Roman"/>
          <w:color w:val="000000"/>
        </w:rPr>
        <w:t>月</w:t>
      </w:r>
      <w:r w:rsidR="001A25CC" w:rsidRPr="001A25CC">
        <w:rPr>
          <w:rFonts w:ascii="Times New Roman" w:hAnsi="Times New Roman"/>
          <w:color w:val="000000"/>
        </w:rPr>
        <w:t>24</w:t>
      </w:r>
      <w:r w:rsidRPr="001A25CC">
        <w:rPr>
          <w:rFonts w:ascii="Times New Roman"/>
          <w:color w:val="000000"/>
        </w:rPr>
        <w:t>日至</w:t>
      </w:r>
      <w:r w:rsidR="001A25CC" w:rsidRPr="001A25CC">
        <w:rPr>
          <w:rFonts w:ascii="Times New Roman" w:hAnsi="Times New Roman"/>
          <w:color w:val="000000"/>
        </w:rPr>
        <w:t>5</w:t>
      </w:r>
      <w:r w:rsidRPr="001A25CC">
        <w:rPr>
          <w:rFonts w:ascii="Times New Roman"/>
          <w:color w:val="000000"/>
        </w:rPr>
        <w:t>月</w:t>
      </w:r>
      <w:r w:rsidR="001A25CC" w:rsidRPr="001A25CC">
        <w:rPr>
          <w:rFonts w:ascii="Times New Roman" w:hAnsi="Times New Roman"/>
          <w:color w:val="000000"/>
        </w:rPr>
        <w:t>30</w:t>
      </w:r>
      <w:r w:rsidRPr="001A25CC">
        <w:rPr>
          <w:rFonts w:ascii="Times New Roman"/>
          <w:color w:val="000000"/>
        </w:rPr>
        <w:t>日，我局将该项目受理情况进行公示；</w:t>
      </w:r>
      <w:r w:rsidR="00556F4A">
        <w:rPr>
          <w:rFonts w:ascii="Times New Roman" w:hAnsi="Times New Roman" w:hint="eastAsia"/>
          <w:color w:val="000000"/>
        </w:rPr>
        <w:t>6</w:t>
      </w:r>
      <w:r w:rsidRPr="001A25CC">
        <w:rPr>
          <w:rFonts w:ascii="Times New Roman"/>
          <w:color w:val="000000"/>
        </w:rPr>
        <w:t>月</w:t>
      </w:r>
      <w:r w:rsidR="00556F4A">
        <w:rPr>
          <w:rFonts w:ascii="Times New Roman" w:hAnsi="Times New Roman" w:hint="eastAsia"/>
          <w:color w:val="000000"/>
        </w:rPr>
        <w:t>13</w:t>
      </w:r>
      <w:r w:rsidRPr="001A25CC">
        <w:rPr>
          <w:rFonts w:ascii="Times New Roman"/>
          <w:color w:val="000000"/>
        </w:rPr>
        <w:t>日至</w:t>
      </w:r>
      <w:r w:rsidR="00556F4A">
        <w:rPr>
          <w:rFonts w:ascii="Times New Roman" w:hAnsi="Times New Roman" w:hint="eastAsia"/>
          <w:color w:val="000000"/>
        </w:rPr>
        <w:t>6</w:t>
      </w:r>
      <w:r w:rsidRPr="001A25CC">
        <w:rPr>
          <w:rFonts w:ascii="Times New Roman"/>
          <w:color w:val="000000"/>
        </w:rPr>
        <w:t>月</w:t>
      </w:r>
      <w:r w:rsidR="00556F4A">
        <w:rPr>
          <w:rFonts w:ascii="Times New Roman" w:hAnsi="Times New Roman" w:hint="eastAsia"/>
          <w:color w:val="000000"/>
        </w:rPr>
        <w:t>17</w:t>
      </w:r>
      <w:r w:rsidRPr="001A25CC">
        <w:rPr>
          <w:rFonts w:ascii="Times New Roman"/>
          <w:color w:val="000000"/>
        </w:rPr>
        <w:t>日</w:t>
      </w:r>
      <w:r w:rsidRPr="001A25CC">
        <w:rPr>
          <w:rFonts w:ascii="Times New Roman"/>
        </w:rPr>
        <w:t>，我局将该项目拟批复情况进行公示。根据公众反馈意见情况，</w:t>
      </w:r>
      <w:r w:rsidR="00392313" w:rsidRPr="001A25CC">
        <w:rPr>
          <w:rFonts w:ascii="Times New Roman"/>
        </w:rPr>
        <w:t>海洋、海事、渔业等行政主管部门</w:t>
      </w:r>
      <w:r w:rsidRPr="001A25CC">
        <w:rPr>
          <w:rFonts w:ascii="Times New Roman"/>
        </w:rPr>
        <w:t>的回复意见，在严格落实报告</w:t>
      </w:r>
      <w:r w:rsidR="00392313" w:rsidRPr="001A25CC">
        <w:rPr>
          <w:rFonts w:ascii="Times New Roman"/>
        </w:rPr>
        <w:t>表</w:t>
      </w:r>
      <w:r w:rsidRPr="001A25CC">
        <w:rPr>
          <w:rFonts w:ascii="Times New Roman"/>
        </w:rPr>
        <w:t>所提出的各项污染防治措施、确保各类污染物达标排放的前提下，同意本项目建设。</w:t>
      </w:r>
    </w:p>
    <w:p w:rsidR="001759DD" w:rsidRPr="001A25CC" w:rsidRDefault="001759DD" w:rsidP="00DC5E5B">
      <w:pPr>
        <w:pStyle w:val="a7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A25CC">
        <w:rPr>
          <w:rFonts w:eastAsia="仿宋_GB2312"/>
          <w:sz w:val="32"/>
        </w:rPr>
        <w:t>二、</w:t>
      </w:r>
      <w:r w:rsidRPr="001A25CC">
        <w:rPr>
          <w:rFonts w:eastAsia="仿宋_GB2312"/>
          <w:color w:val="000000"/>
          <w:sz w:val="32"/>
        </w:rPr>
        <w:t>项目运营过程中，你</w:t>
      </w:r>
      <w:r w:rsidR="00E644D8" w:rsidRPr="001A25CC">
        <w:rPr>
          <w:rFonts w:eastAsia="仿宋_GB2312"/>
          <w:color w:val="000000"/>
          <w:sz w:val="32"/>
        </w:rPr>
        <w:t>单位</w:t>
      </w:r>
      <w:r w:rsidRPr="001A25CC">
        <w:rPr>
          <w:rFonts w:eastAsia="仿宋_GB2312"/>
          <w:color w:val="000000"/>
          <w:sz w:val="32"/>
        </w:rPr>
        <w:t>应重点做好以下工作：</w:t>
      </w:r>
    </w:p>
    <w:p w:rsidR="001759DD" w:rsidRPr="001A25CC" w:rsidRDefault="001759DD" w:rsidP="00560870">
      <w:pPr>
        <w:pStyle w:val="a7"/>
        <w:spacing w:line="360" w:lineRule="auto"/>
        <w:ind w:firstLineChars="200" w:firstLine="640"/>
        <w:rPr>
          <w:rFonts w:eastAsia="仿宋_GB2312"/>
          <w:color w:val="000000"/>
          <w:sz w:val="32"/>
        </w:rPr>
      </w:pPr>
      <w:r w:rsidRPr="001A25CC">
        <w:rPr>
          <w:rFonts w:eastAsia="仿宋_GB2312"/>
          <w:color w:val="000000"/>
          <w:sz w:val="32"/>
        </w:rPr>
        <w:t>1</w:t>
      </w:r>
      <w:r w:rsidRPr="001A25CC">
        <w:rPr>
          <w:rFonts w:eastAsia="仿宋_GB2312"/>
          <w:color w:val="000000"/>
          <w:sz w:val="32"/>
        </w:rPr>
        <w:t>、营运期</w:t>
      </w:r>
      <w:r w:rsidR="00B01E0B" w:rsidRPr="001A25CC">
        <w:rPr>
          <w:rFonts w:eastAsia="仿宋_GB2312"/>
          <w:color w:val="000000"/>
          <w:sz w:val="32"/>
        </w:rPr>
        <w:t>陆域生活污水及生活垃圾委托清运处理</w:t>
      </w:r>
      <w:r w:rsidR="00392313" w:rsidRPr="001A25CC">
        <w:rPr>
          <w:rFonts w:eastAsia="仿宋_GB2312"/>
          <w:color w:val="000000"/>
          <w:sz w:val="32"/>
        </w:rPr>
        <w:t>；船舶生活污水、含油污水</w:t>
      </w:r>
      <w:r w:rsidR="005237B0" w:rsidRPr="001A25CC">
        <w:rPr>
          <w:rFonts w:eastAsia="仿宋_GB2312"/>
          <w:color w:val="000000"/>
          <w:sz w:val="32"/>
        </w:rPr>
        <w:t>及船舶垃圾</w:t>
      </w:r>
      <w:r w:rsidR="00392313" w:rsidRPr="001A25CC">
        <w:rPr>
          <w:rFonts w:eastAsia="仿宋_GB2312"/>
          <w:color w:val="000000"/>
          <w:sz w:val="32"/>
        </w:rPr>
        <w:t>均委托有资质单位处理处置</w:t>
      </w:r>
      <w:r w:rsidR="005237B0" w:rsidRPr="001A25CC">
        <w:rPr>
          <w:rFonts w:eastAsia="仿宋_GB2312"/>
          <w:color w:val="000000"/>
          <w:sz w:val="32"/>
        </w:rPr>
        <w:t>，不得在码头排放</w:t>
      </w:r>
      <w:r w:rsidRPr="001A25CC">
        <w:rPr>
          <w:rFonts w:eastAsia="仿宋_GB2312"/>
          <w:color w:val="000000"/>
          <w:sz w:val="32"/>
        </w:rPr>
        <w:t>。</w:t>
      </w:r>
      <w:r w:rsidR="00275C02">
        <w:rPr>
          <w:rFonts w:eastAsia="仿宋_GB2312" w:hint="eastAsia"/>
          <w:color w:val="000000"/>
          <w:sz w:val="32"/>
        </w:rPr>
        <w:t>项目</w:t>
      </w:r>
      <w:r w:rsidR="00560870" w:rsidRPr="00560870">
        <w:rPr>
          <w:rFonts w:eastAsia="仿宋_GB2312" w:hint="eastAsia"/>
          <w:color w:val="000000"/>
          <w:sz w:val="32"/>
        </w:rPr>
        <w:t>工作船修理及定期维护</w:t>
      </w:r>
      <w:r w:rsidR="00275C02">
        <w:rPr>
          <w:rFonts w:eastAsia="仿宋_GB2312" w:hint="eastAsia"/>
          <w:color w:val="000000"/>
          <w:sz w:val="32"/>
        </w:rPr>
        <w:t>外委</w:t>
      </w:r>
      <w:r w:rsidR="00560870" w:rsidRPr="00560870">
        <w:rPr>
          <w:rFonts w:eastAsia="仿宋_GB2312" w:hint="eastAsia"/>
          <w:color w:val="000000"/>
          <w:sz w:val="32"/>
        </w:rPr>
        <w:t>修船厂</w:t>
      </w:r>
      <w:r w:rsidR="00275C02">
        <w:rPr>
          <w:rFonts w:eastAsia="仿宋_GB2312" w:hint="eastAsia"/>
          <w:color w:val="000000"/>
          <w:sz w:val="32"/>
        </w:rPr>
        <w:t>进行</w:t>
      </w:r>
      <w:r w:rsidR="00560870" w:rsidRPr="00560870">
        <w:rPr>
          <w:rFonts w:eastAsia="仿宋_GB2312" w:hint="eastAsia"/>
          <w:color w:val="000000"/>
          <w:sz w:val="32"/>
        </w:rPr>
        <w:t>，</w:t>
      </w:r>
      <w:r w:rsidR="00275C02">
        <w:rPr>
          <w:rFonts w:eastAsia="仿宋_GB2312" w:hint="eastAsia"/>
          <w:color w:val="000000"/>
          <w:sz w:val="32"/>
        </w:rPr>
        <w:t>场区内</w:t>
      </w:r>
      <w:r w:rsidR="00560870" w:rsidRPr="00560870">
        <w:rPr>
          <w:rFonts w:eastAsia="仿宋_GB2312" w:hint="eastAsia"/>
          <w:color w:val="000000"/>
          <w:sz w:val="32"/>
        </w:rPr>
        <w:t>不涉及维修废油、废零件等废物的产生</w:t>
      </w:r>
      <w:r w:rsidR="00560870">
        <w:rPr>
          <w:rFonts w:eastAsia="仿宋_GB2312" w:hint="eastAsia"/>
          <w:color w:val="000000"/>
          <w:sz w:val="32"/>
        </w:rPr>
        <w:t>。</w:t>
      </w:r>
    </w:p>
    <w:p w:rsidR="001759DD" w:rsidRPr="001A25CC" w:rsidRDefault="001759DD" w:rsidP="00DC5E5B">
      <w:pPr>
        <w:pStyle w:val="a7"/>
        <w:spacing w:line="360" w:lineRule="auto"/>
        <w:ind w:firstLineChars="200" w:firstLine="640"/>
        <w:rPr>
          <w:rFonts w:eastAsia="仿宋_GB2312"/>
          <w:sz w:val="32"/>
        </w:rPr>
      </w:pPr>
      <w:r w:rsidRPr="001A25CC">
        <w:rPr>
          <w:rFonts w:eastAsia="仿宋_GB2312"/>
          <w:sz w:val="32"/>
        </w:rPr>
        <w:t>2</w:t>
      </w:r>
      <w:r w:rsidRPr="001A25CC">
        <w:rPr>
          <w:rFonts w:eastAsia="仿宋_GB2312"/>
          <w:sz w:val="32"/>
        </w:rPr>
        <w:t>、</w:t>
      </w:r>
      <w:r w:rsidR="00B01E0B" w:rsidRPr="001A25CC">
        <w:rPr>
          <w:rFonts w:eastAsia="仿宋_GB2312"/>
          <w:sz w:val="32"/>
        </w:rPr>
        <w:t>做好船舶管理及维护保养工作，采取减振降噪措施，确保厂界</w:t>
      </w:r>
      <w:r w:rsidRPr="001A25CC">
        <w:rPr>
          <w:rFonts w:eastAsia="仿宋_GB2312"/>
          <w:sz w:val="32"/>
        </w:rPr>
        <w:t>噪声达标。</w:t>
      </w:r>
    </w:p>
    <w:p w:rsidR="001759DD" w:rsidRPr="001A25CC" w:rsidRDefault="001759DD" w:rsidP="00DC5E5B">
      <w:pPr>
        <w:pStyle w:val="a7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A25CC">
        <w:rPr>
          <w:rFonts w:eastAsia="仿宋_GB2312"/>
          <w:sz w:val="32"/>
        </w:rPr>
        <w:t>3</w:t>
      </w:r>
      <w:r w:rsidRPr="001A25CC">
        <w:rPr>
          <w:rFonts w:eastAsia="仿宋_GB2312"/>
          <w:sz w:val="32"/>
        </w:rPr>
        <w:t>、</w:t>
      </w:r>
      <w:r w:rsidRPr="001A25CC">
        <w:rPr>
          <w:rFonts w:eastAsia="仿宋_GB2312"/>
          <w:sz w:val="32"/>
          <w:szCs w:val="32"/>
        </w:rPr>
        <w:t>严格落实报告</w:t>
      </w:r>
      <w:r w:rsidR="005237B0" w:rsidRPr="001A25CC">
        <w:rPr>
          <w:rFonts w:eastAsia="仿宋_GB2312"/>
          <w:sz w:val="32"/>
          <w:szCs w:val="32"/>
        </w:rPr>
        <w:t>表</w:t>
      </w:r>
      <w:r w:rsidRPr="001A25CC">
        <w:rPr>
          <w:rFonts w:eastAsia="仿宋_GB2312"/>
          <w:sz w:val="32"/>
          <w:szCs w:val="32"/>
        </w:rPr>
        <w:t>提出的风险事故的防范措施，加强对环境风险的防治工作，强化管理，制定应急预案，防止发生环境事故和次生环境事故。</w:t>
      </w:r>
    </w:p>
    <w:p w:rsidR="005237B0" w:rsidRPr="001A25CC" w:rsidRDefault="00B01E0B" w:rsidP="00DC5E5B">
      <w:pPr>
        <w:pStyle w:val="a7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A25CC">
        <w:rPr>
          <w:rFonts w:eastAsia="仿宋_GB2312"/>
          <w:sz w:val="32"/>
          <w:szCs w:val="32"/>
        </w:rPr>
        <w:t>三</w:t>
      </w:r>
      <w:r w:rsidR="001759DD" w:rsidRPr="001A25CC">
        <w:rPr>
          <w:rFonts w:eastAsia="仿宋_GB2312"/>
          <w:sz w:val="32"/>
          <w:szCs w:val="32"/>
        </w:rPr>
        <w:t>、若建设项目的性质、规模、地点、生产工艺或防治污染的措施发生重大变动，你公司应重新报批建设项目的环境影响评价文件。</w:t>
      </w:r>
    </w:p>
    <w:p w:rsidR="00B22609" w:rsidRPr="001A25CC" w:rsidRDefault="00B01E0B" w:rsidP="00DC5E5B">
      <w:pPr>
        <w:pStyle w:val="a7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A25CC">
        <w:rPr>
          <w:rFonts w:eastAsia="仿宋_GB2312"/>
          <w:sz w:val="32"/>
          <w:szCs w:val="32"/>
        </w:rPr>
        <w:t>四</w:t>
      </w:r>
      <w:r w:rsidR="001759DD" w:rsidRPr="001A25CC">
        <w:rPr>
          <w:rFonts w:eastAsia="仿宋_GB2312"/>
          <w:sz w:val="32"/>
          <w:szCs w:val="32"/>
        </w:rPr>
        <w:t>、</w:t>
      </w:r>
      <w:r w:rsidR="00B22609" w:rsidRPr="001A25CC">
        <w:rPr>
          <w:rFonts w:eastAsia="仿宋_GB2312"/>
          <w:sz w:val="32"/>
          <w:szCs w:val="32"/>
        </w:rPr>
        <w:t>项目应按规定标准和程序开展环境保护验收，经验收合格后方可正式投入运营。</w:t>
      </w:r>
    </w:p>
    <w:p w:rsidR="001759DD" w:rsidRPr="00A11CF2" w:rsidRDefault="00B01E0B" w:rsidP="00DC5E5B">
      <w:pPr>
        <w:pStyle w:val="a7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A11CF2">
        <w:rPr>
          <w:rFonts w:eastAsia="仿宋_GB2312"/>
          <w:sz w:val="32"/>
          <w:szCs w:val="32"/>
        </w:rPr>
        <w:t>五</w:t>
      </w:r>
      <w:r w:rsidR="001759DD" w:rsidRPr="00A11CF2">
        <w:rPr>
          <w:rFonts w:eastAsia="仿宋_GB2312"/>
          <w:sz w:val="32"/>
          <w:szCs w:val="32"/>
        </w:rPr>
        <w:t>、该项目应执行以下标准：</w:t>
      </w:r>
    </w:p>
    <w:p w:rsidR="001759DD" w:rsidRPr="00A11CF2" w:rsidRDefault="001759DD" w:rsidP="00DC5E5B">
      <w:pPr>
        <w:spacing w:line="360" w:lineRule="auto"/>
        <w:ind w:firstLineChars="200" w:firstLine="640"/>
        <w:textAlignment w:val="baseline"/>
        <w:outlineLvl w:val="0"/>
        <w:rPr>
          <w:rFonts w:ascii="Times New Roman" w:hAnsi="Times New Roman"/>
        </w:rPr>
      </w:pPr>
      <w:r w:rsidRPr="00A11CF2">
        <w:rPr>
          <w:rFonts w:ascii="Times New Roman" w:hAnsi="Times New Roman"/>
        </w:rPr>
        <w:lastRenderedPageBreak/>
        <w:t>1</w:t>
      </w:r>
      <w:r w:rsidRPr="00A11CF2">
        <w:rPr>
          <w:rFonts w:ascii="Times New Roman"/>
        </w:rPr>
        <w:t>、《海水水质标准》（</w:t>
      </w:r>
      <w:r w:rsidRPr="00A11CF2">
        <w:rPr>
          <w:rFonts w:ascii="Times New Roman" w:hAnsi="Times New Roman"/>
        </w:rPr>
        <w:t>GB3097-1997</w:t>
      </w:r>
      <w:r w:rsidRPr="00A11CF2">
        <w:rPr>
          <w:rFonts w:ascii="Times New Roman"/>
        </w:rPr>
        <w:t>）</w:t>
      </w:r>
      <w:r w:rsidR="001A25CC" w:rsidRPr="00A11CF2">
        <w:rPr>
          <w:rFonts w:ascii="Times New Roman" w:hAnsi="Times New Roman" w:hint="eastAsia"/>
        </w:rPr>
        <w:t>第四</w:t>
      </w:r>
      <w:r w:rsidR="004B6CBD" w:rsidRPr="00A11CF2">
        <w:rPr>
          <w:rFonts w:ascii="Times New Roman"/>
        </w:rPr>
        <w:t>类</w:t>
      </w:r>
      <w:r w:rsidR="00A11CF2">
        <w:rPr>
          <w:rFonts w:ascii="Times New Roman" w:hint="eastAsia"/>
        </w:rPr>
        <w:t>标准</w:t>
      </w:r>
      <w:r w:rsidRPr="00A11CF2">
        <w:rPr>
          <w:rFonts w:ascii="Times New Roman"/>
        </w:rPr>
        <w:t>；</w:t>
      </w:r>
    </w:p>
    <w:p w:rsidR="001759DD" w:rsidRPr="00A11CF2" w:rsidRDefault="001759DD" w:rsidP="00DC5E5B">
      <w:pPr>
        <w:spacing w:line="360" w:lineRule="auto"/>
        <w:ind w:firstLineChars="200" w:firstLine="640"/>
        <w:textAlignment w:val="baseline"/>
        <w:outlineLvl w:val="0"/>
        <w:rPr>
          <w:rFonts w:ascii="Times New Roman" w:hAnsi="Times New Roman"/>
        </w:rPr>
      </w:pPr>
      <w:r w:rsidRPr="00A11CF2">
        <w:rPr>
          <w:rFonts w:ascii="Times New Roman" w:hAnsi="Times New Roman"/>
        </w:rPr>
        <w:t>2</w:t>
      </w:r>
      <w:r w:rsidRPr="00A11CF2">
        <w:rPr>
          <w:rFonts w:ascii="Times New Roman"/>
        </w:rPr>
        <w:t>、《海洋沉积物质量》（</w:t>
      </w:r>
      <w:r w:rsidRPr="00A11CF2">
        <w:rPr>
          <w:rFonts w:ascii="Times New Roman" w:hAnsi="Times New Roman"/>
        </w:rPr>
        <w:t>GB18668-2002</w:t>
      </w:r>
      <w:r w:rsidRPr="00A11CF2">
        <w:rPr>
          <w:rFonts w:ascii="Times New Roman"/>
        </w:rPr>
        <w:t>）</w:t>
      </w:r>
      <w:r w:rsidR="009F408F" w:rsidRPr="00A11CF2">
        <w:rPr>
          <w:rFonts w:ascii="Times New Roman" w:hint="eastAsia"/>
        </w:rPr>
        <w:t>第</w:t>
      </w:r>
      <w:r w:rsidR="004B6CBD" w:rsidRPr="00A11CF2">
        <w:rPr>
          <w:rFonts w:ascii="Times New Roman"/>
        </w:rPr>
        <w:t>三类</w:t>
      </w:r>
      <w:r w:rsidR="00A11CF2">
        <w:rPr>
          <w:rFonts w:ascii="Times New Roman" w:hint="eastAsia"/>
        </w:rPr>
        <w:t>标准</w:t>
      </w:r>
      <w:r w:rsidRPr="00A11CF2">
        <w:rPr>
          <w:rFonts w:ascii="Times New Roman"/>
        </w:rPr>
        <w:t>；</w:t>
      </w:r>
    </w:p>
    <w:p w:rsidR="001759DD" w:rsidRPr="00A11CF2" w:rsidRDefault="001759DD" w:rsidP="00DC5E5B">
      <w:pPr>
        <w:spacing w:line="360" w:lineRule="auto"/>
        <w:ind w:firstLineChars="200" w:firstLine="640"/>
        <w:textAlignment w:val="baseline"/>
        <w:outlineLvl w:val="0"/>
        <w:rPr>
          <w:rFonts w:ascii="Times New Roman" w:hAnsi="Times New Roman"/>
        </w:rPr>
      </w:pPr>
      <w:r w:rsidRPr="00A11CF2">
        <w:rPr>
          <w:rFonts w:ascii="Times New Roman" w:hAnsi="Times New Roman"/>
        </w:rPr>
        <w:t>3</w:t>
      </w:r>
      <w:r w:rsidRPr="00A11CF2">
        <w:rPr>
          <w:rFonts w:ascii="Times New Roman"/>
        </w:rPr>
        <w:t>、《海洋生物质量》（</w:t>
      </w:r>
      <w:r w:rsidRPr="00A11CF2">
        <w:rPr>
          <w:rFonts w:ascii="Times New Roman" w:hAnsi="Times New Roman"/>
        </w:rPr>
        <w:t>GB18421-2001</w:t>
      </w:r>
      <w:r w:rsidRPr="00A11CF2">
        <w:rPr>
          <w:rFonts w:ascii="Times New Roman"/>
        </w:rPr>
        <w:t>）</w:t>
      </w:r>
      <w:r w:rsidR="00C75158" w:rsidRPr="00A11CF2">
        <w:rPr>
          <w:rFonts w:ascii="Times New Roman" w:hint="eastAsia"/>
        </w:rPr>
        <w:t>第</w:t>
      </w:r>
      <w:r w:rsidR="004B6CBD" w:rsidRPr="00A11CF2">
        <w:rPr>
          <w:rFonts w:ascii="Times New Roman"/>
        </w:rPr>
        <w:t>三类</w:t>
      </w:r>
      <w:r w:rsidR="00A11CF2">
        <w:rPr>
          <w:rFonts w:ascii="Times New Roman" w:hint="eastAsia"/>
        </w:rPr>
        <w:t>标准</w:t>
      </w:r>
      <w:r w:rsidRPr="00A11CF2">
        <w:rPr>
          <w:rFonts w:ascii="Times New Roman"/>
        </w:rPr>
        <w:t>；</w:t>
      </w:r>
    </w:p>
    <w:p w:rsidR="001759DD" w:rsidRPr="00A11CF2" w:rsidRDefault="001759DD" w:rsidP="00DC5E5B">
      <w:pPr>
        <w:spacing w:line="360" w:lineRule="auto"/>
        <w:ind w:firstLineChars="200" w:firstLine="640"/>
        <w:textAlignment w:val="baseline"/>
        <w:outlineLvl w:val="0"/>
        <w:rPr>
          <w:rFonts w:ascii="Times New Roman" w:hAnsi="Times New Roman"/>
        </w:rPr>
      </w:pPr>
      <w:r w:rsidRPr="00A11CF2">
        <w:rPr>
          <w:rFonts w:ascii="Times New Roman" w:hAnsi="Times New Roman"/>
        </w:rPr>
        <w:t>4</w:t>
      </w:r>
      <w:r w:rsidRPr="00A11CF2">
        <w:rPr>
          <w:rFonts w:ascii="Times New Roman"/>
        </w:rPr>
        <w:t>、《环境空气质量标准》（</w:t>
      </w:r>
      <w:r w:rsidRPr="00A11CF2">
        <w:rPr>
          <w:rFonts w:ascii="Times New Roman" w:hAnsi="Times New Roman"/>
        </w:rPr>
        <w:t>GB3095-1996</w:t>
      </w:r>
      <w:r w:rsidRPr="00A11CF2">
        <w:rPr>
          <w:rFonts w:ascii="Times New Roman"/>
        </w:rPr>
        <w:t>）二级；</w:t>
      </w:r>
    </w:p>
    <w:p w:rsidR="001759DD" w:rsidRPr="00A11CF2" w:rsidRDefault="001759DD" w:rsidP="00DC5E5B">
      <w:pPr>
        <w:spacing w:line="360" w:lineRule="auto"/>
        <w:ind w:firstLineChars="200" w:firstLine="640"/>
        <w:textAlignment w:val="baseline"/>
        <w:outlineLvl w:val="0"/>
        <w:rPr>
          <w:rFonts w:ascii="Times New Roman" w:hAnsi="Times New Roman"/>
        </w:rPr>
      </w:pPr>
      <w:r w:rsidRPr="00A11CF2">
        <w:rPr>
          <w:rFonts w:ascii="Times New Roman" w:hAnsi="Times New Roman"/>
        </w:rPr>
        <w:t>5</w:t>
      </w:r>
      <w:r w:rsidRPr="00A11CF2">
        <w:rPr>
          <w:rFonts w:ascii="Times New Roman"/>
        </w:rPr>
        <w:t>、《声环境质量标准》（</w:t>
      </w:r>
      <w:r w:rsidRPr="00A11CF2">
        <w:rPr>
          <w:rFonts w:ascii="Times New Roman" w:hAnsi="Times New Roman"/>
        </w:rPr>
        <w:t>GB3096-2008</w:t>
      </w:r>
      <w:r w:rsidRPr="00A11CF2">
        <w:rPr>
          <w:rFonts w:ascii="Times New Roman"/>
        </w:rPr>
        <w:t>）</w:t>
      </w:r>
      <w:r w:rsidR="00B01E0B" w:rsidRPr="00A11CF2">
        <w:rPr>
          <w:rFonts w:ascii="Times New Roman" w:hAnsi="Times New Roman"/>
        </w:rPr>
        <w:t>2</w:t>
      </w:r>
      <w:r w:rsidRPr="00A11CF2">
        <w:rPr>
          <w:rFonts w:ascii="Times New Roman"/>
        </w:rPr>
        <w:t>类；</w:t>
      </w:r>
    </w:p>
    <w:p w:rsidR="001759DD" w:rsidRPr="00A11CF2" w:rsidRDefault="001759DD" w:rsidP="00DC5E5B">
      <w:pPr>
        <w:pStyle w:val="a7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A11CF2">
        <w:rPr>
          <w:rFonts w:eastAsia="仿宋_GB2312"/>
          <w:sz w:val="32"/>
          <w:szCs w:val="32"/>
        </w:rPr>
        <w:t>6</w:t>
      </w:r>
      <w:r w:rsidRPr="00A11CF2">
        <w:rPr>
          <w:rFonts w:eastAsia="仿宋_GB2312"/>
          <w:sz w:val="32"/>
          <w:szCs w:val="32"/>
        </w:rPr>
        <w:t>、《工业企业厂界环境噪声标准》（</w:t>
      </w:r>
      <w:r w:rsidRPr="00A11CF2">
        <w:rPr>
          <w:rFonts w:eastAsia="仿宋_GB2312"/>
          <w:sz w:val="32"/>
          <w:szCs w:val="32"/>
        </w:rPr>
        <w:t>GB12348-2008</w:t>
      </w:r>
      <w:r w:rsidRPr="00A11CF2">
        <w:rPr>
          <w:rFonts w:eastAsia="仿宋_GB2312"/>
          <w:sz w:val="32"/>
          <w:szCs w:val="32"/>
        </w:rPr>
        <w:t>）</w:t>
      </w:r>
      <w:r w:rsidR="00B01E0B" w:rsidRPr="00A11CF2">
        <w:rPr>
          <w:rFonts w:eastAsia="仿宋_GB2312"/>
          <w:sz w:val="32"/>
          <w:szCs w:val="32"/>
        </w:rPr>
        <w:t>2</w:t>
      </w:r>
      <w:r w:rsidRPr="00A11CF2">
        <w:rPr>
          <w:rFonts w:eastAsia="仿宋_GB2312"/>
          <w:sz w:val="32"/>
          <w:szCs w:val="32"/>
        </w:rPr>
        <w:t>类</w:t>
      </w:r>
      <w:r w:rsidR="004B6CBD" w:rsidRPr="00A11CF2">
        <w:rPr>
          <w:rFonts w:eastAsia="仿宋_GB2312"/>
          <w:sz w:val="32"/>
          <w:szCs w:val="32"/>
        </w:rPr>
        <w:t>。</w:t>
      </w:r>
    </w:p>
    <w:p w:rsidR="001759DD" w:rsidRPr="00A11CF2" w:rsidRDefault="001759DD" w:rsidP="00DC5E5B">
      <w:pPr>
        <w:spacing w:line="360" w:lineRule="auto"/>
        <w:ind w:firstLineChars="200" w:firstLine="640"/>
        <w:textAlignment w:val="baseline"/>
        <w:outlineLvl w:val="0"/>
        <w:rPr>
          <w:rFonts w:ascii="Times New Roman" w:hAnsi="Times New Roman"/>
        </w:rPr>
      </w:pPr>
      <w:r w:rsidRPr="00A11CF2">
        <w:rPr>
          <w:rFonts w:ascii="Times New Roman"/>
        </w:rPr>
        <w:t>此复</w:t>
      </w:r>
    </w:p>
    <w:p w:rsidR="001759DD" w:rsidRDefault="001759DD" w:rsidP="00DC5E5B">
      <w:pPr>
        <w:adjustRightInd w:val="0"/>
        <w:snapToGrid w:val="0"/>
        <w:spacing w:line="360" w:lineRule="auto"/>
        <w:ind w:rightChars="400" w:right="1280"/>
        <w:rPr>
          <w:rFonts w:ascii="Times New Roman" w:hAnsi="Times New Roman"/>
          <w:color w:val="FF0000"/>
        </w:rPr>
      </w:pPr>
    </w:p>
    <w:p w:rsidR="00D94265" w:rsidRDefault="00D94265" w:rsidP="00DC5E5B">
      <w:pPr>
        <w:adjustRightInd w:val="0"/>
        <w:snapToGrid w:val="0"/>
        <w:spacing w:line="360" w:lineRule="auto"/>
        <w:ind w:rightChars="400" w:right="1280"/>
        <w:rPr>
          <w:rFonts w:ascii="Times New Roman" w:hAnsi="Times New Roman"/>
          <w:color w:val="FF0000"/>
        </w:rPr>
      </w:pPr>
    </w:p>
    <w:p w:rsidR="00D94265" w:rsidRDefault="00D94265" w:rsidP="00DC5E5B">
      <w:pPr>
        <w:adjustRightInd w:val="0"/>
        <w:snapToGrid w:val="0"/>
        <w:spacing w:line="360" w:lineRule="auto"/>
        <w:ind w:rightChars="400" w:right="1280"/>
        <w:rPr>
          <w:rFonts w:ascii="Times New Roman" w:hAnsi="Times New Roman"/>
          <w:color w:val="FF0000"/>
        </w:rPr>
      </w:pPr>
    </w:p>
    <w:p w:rsidR="001759DD" w:rsidRPr="001A25CC" w:rsidRDefault="001759DD" w:rsidP="00DC5E5B">
      <w:pPr>
        <w:adjustRightInd w:val="0"/>
        <w:snapToGrid w:val="0"/>
        <w:spacing w:line="360" w:lineRule="auto"/>
        <w:ind w:rightChars="400" w:right="1280"/>
        <w:jc w:val="right"/>
        <w:rPr>
          <w:rFonts w:ascii="Times New Roman" w:hAnsi="Times New Roman"/>
          <w:color w:val="FF0000"/>
        </w:rPr>
      </w:pPr>
    </w:p>
    <w:p w:rsidR="001759DD" w:rsidRPr="001A25CC" w:rsidRDefault="001759DD" w:rsidP="00DC5E5B">
      <w:pPr>
        <w:adjustRightInd w:val="0"/>
        <w:snapToGrid w:val="0"/>
        <w:spacing w:line="360" w:lineRule="auto"/>
        <w:ind w:rightChars="400" w:right="1280"/>
        <w:jc w:val="right"/>
        <w:rPr>
          <w:rFonts w:ascii="Times New Roman" w:hAnsi="Times New Roman"/>
        </w:rPr>
      </w:pPr>
      <w:r w:rsidRPr="001A25CC">
        <w:rPr>
          <w:rFonts w:ascii="Times New Roman" w:hAnsi="Times New Roman"/>
        </w:rPr>
        <w:t>202</w:t>
      </w:r>
      <w:r w:rsidR="001A25CC" w:rsidRPr="001A25CC">
        <w:rPr>
          <w:rFonts w:ascii="Times New Roman" w:hAnsi="Times New Roman"/>
        </w:rPr>
        <w:t>2</w:t>
      </w:r>
      <w:r w:rsidRPr="001A25CC">
        <w:rPr>
          <w:rFonts w:ascii="Times New Roman"/>
        </w:rPr>
        <w:t>年</w:t>
      </w:r>
      <w:r w:rsidR="00556F4A">
        <w:rPr>
          <w:rFonts w:ascii="Times New Roman" w:hAnsi="Times New Roman" w:hint="eastAsia"/>
        </w:rPr>
        <w:t>6</w:t>
      </w:r>
      <w:r w:rsidRPr="001A25CC">
        <w:rPr>
          <w:rFonts w:ascii="Times New Roman"/>
        </w:rPr>
        <w:t>月</w:t>
      </w:r>
      <w:r w:rsidR="00556F4A">
        <w:rPr>
          <w:rFonts w:ascii="Times New Roman" w:hAnsi="Times New Roman" w:hint="eastAsia"/>
        </w:rPr>
        <w:t>20</w:t>
      </w:r>
      <w:r w:rsidRPr="001A25CC">
        <w:rPr>
          <w:rFonts w:ascii="Times New Roman"/>
        </w:rPr>
        <w:t>日</w:t>
      </w:r>
    </w:p>
    <w:p w:rsidR="007C49A0" w:rsidRDefault="007C49A0" w:rsidP="00DC5E5B">
      <w:pPr>
        <w:pStyle w:val="a5"/>
        <w:spacing w:line="360" w:lineRule="auto"/>
        <w:jc w:val="center"/>
      </w:pPr>
    </w:p>
    <w:p w:rsidR="00D94265" w:rsidRDefault="00D94265" w:rsidP="00DC5E5B">
      <w:pPr>
        <w:pStyle w:val="a5"/>
        <w:spacing w:line="360" w:lineRule="auto"/>
        <w:jc w:val="center"/>
      </w:pPr>
    </w:p>
    <w:p w:rsidR="00D94265" w:rsidRDefault="00D94265" w:rsidP="00DC5E5B">
      <w:pPr>
        <w:pStyle w:val="a5"/>
        <w:spacing w:line="360" w:lineRule="auto"/>
        <w:jc w:val="center"/>
      </w:pPr>
    </w:p>
    <w:p w:rsidR="00D94265" w:rsidRDefault="00D94265" w:rsidP="00DC5E5B">
      <w:pPr>
        <w:pStyle w:val="a5"/>
        <w:spacing w:line="360" w:lineRule="auto"/>
        <w:jc w:val="center"/>
      </w:pPr>
    </w:p>
    <w:p w:rsidR="00D94265" w:rsidRDefault="00D94265" w:rsidP="00DC5E5B">
      <w:pPr>
        <w:pStyle w:val="a5"/>
        <w:spacing w:line="360" w:lineRule="auto"/>
        <w:jc w:val="center"/>
      </w:pPr>
    </w:p>
    <w:p w:rsidR="00D94265" w:rsidRDefault="00D94265" w:rsidP="00DC5E5B">
      <w:pPr>
        <w:pStyle w:val="a5"/>
        <w:spacing w:line="360" w:lineRule="auto"/>
        <w:jc w:val="center"/>
      </w:pPr>
    </w:p>
    <w:p w:rsidR="00934E3D" w:rsidRDefault="00934E3D" w:rsidP="00DC5E5B">
      <w:pPr>
        <w:pStyle w:val="a5"/>
        <w:spacing w:line="360" w:lineRule="auto"/>
        <w:jc w:val="center"/>
      </w:pPr>
    </w:p>
    <w:p w:rsidR="005B2AAF" w:rsidRDefault="005B2AAF" w:rsidP="005B2AAF">
      <w:r>
        <w:rPr>
          <w:rFonts w:eastAsia="黑体"/>
        </w:rPr>
        <w:t>主题词：</w:t>
      </w:r>
      <w:r>
        <w:t>环境影响报告表批复（共印</w:t>
      </w:r>
      <w:r w:rsidRPr="001A25CC">
        <w:rPr>
          <w:rFonts w:ascii="Times New Roman" w:hAnsi="Times New Roman"/>
        </w:rPr>
        <w:t>4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5C793C">
        <w:trPr>
          <w:trHeight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pPr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RPr="001A25CC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5C793C">
            <w:r>
              <w:rPr>
                <w:rFonts w:hint="eastAsia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Pr="001A25CC" w:rsidRDefault="005B2AAF" w:rsidP="00556F4A">
            <w:pPr>
              <w:wordWrap w:val="0"/>
              <w:ind w:rightChars="100" w:right="320"/>
              <w:jc w:val="right"/>
              <w:rPr>
                <w:rFonts w:ascii="Times New Roman" w:hAnsi="Times New Roman"/>
              </w:rPr>
            </w:pPr>
            <w:r w:rsidRPr="001A25CC">
              <w:rPr>
                <w:rFonts w:ascii="Times New Roman" w:hAnsi="Times New Roman"/>
              </w:rPr>
              <w:t>20</w:t>
            </w:r>
            <w:r w:rsidR="00C81650" w:rsidRPr="001A25CC">
              <w:rPr>
                <w:rFonts w:ascii="Times New Roman" w:hAnsi="Times New Roman"/>
              </w:rPr>
              <w:t>2</w:t>
            </w:r>
            <w:r w:rsidR="001A25CC" w:rsidRPr="001A25CC">
              <w:rPr>
                <w:rFonts w:ascii="Times New Roman" w:hAnsi="Times New Roman"/>
              </w:rPr>
              <w:t>2</w:t>
            </w:r>
            <w:r w:rsidR="007C385D" w:rsidRPr="001A25CC">
              <w:rPr>
                <w:rFonts w:ascii="Times New Roman"/>
              </w:rPr>
              <w:t>年</w:t>
            </w:r>
            <w:r w:rsidR="00556F4A">
              <w:rPr>
                <w:rFonts w:ascii="Times New Roman" w:hAnsi="Times New Roman" w:hint="eastAsia"/>
              </w:rPr>
              <w:t>6</w:t>
            </w:r>
            <w:r w:rsidR="007C385D" w:rsidRPr="001A25CC">
              <w:rPr>
                <w:rFonts w:ascii="Times New Roman"/>
              </w:rPr>
              <w:t>月</w:t>
            </w:r>
            <w:r w:rsidR="00556F4A">
              <w:rPr>
                <w:rFonts w:ascii="Times New Roman" w:hAnsi="Times New Roman" w:hint="eastAsia"/>
              </w:rPr>
              <w:t>20</w:t>
            </w:r>
            <w:r w:rsidRPr="001A25CC">
              <w:rPr>
                <w:rFonts w:ascii="Times New Roman"/>
              </w:rPr>
              <w:t>日印发</w:t>
            </w:r>
          </w:p>
        </w:tc>
      </w:tr>
    </w:tbl>
    <w:p w:rsidR="00BA02E4" w:rsidRDefault="00BA02E4" w:rsidP="00AD5519"/>
    <w:sectPr w:rsidR="00BA02E4" w:rsidSect="00DF4F33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23" w:rsidRDefault="00883723">
      <w:r>
        <w:separator/>
      </w:r>
    </w:p>
  </w:endnote>
  <w:endnote w:type="continuationSeparator" w:id="1">
    <w:p w:rsidR="00883723" w:rsidRDefault="00883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0B3CB8">
        <w:pPr>
          <w:pStyle w:val="a4"/>
          <w:jc w:val="center"/>
        </w:pPr>
        <w:r w:rsidRPr="000B3CB8">
          <w:fldChar w:fldCharType="begin"/>
        </w:r>
        <w:r w:rsidR="0011220C">
          <w:instrText xml:space="preserve"> PAGE   \* MERGEFORMAT </w:instrText>
        </w:r>
        <w:r w:rsidRPr="000B3CB8">
          <w:fldChar w:fldCharType="separate"/>
        </w:r>
        <w:r w:rsidR="00FA3C28" w:rsidRPr="00FA3C2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23" w:rsidRDefault="00883723">
      <w:r>
        <w:separator/>
      </w:r>
    </w:p>
  </w:footnote>
  <w:footnote w:type="continuationSeparator" w:id="1">
    <w:p w:rsidR="00883723" w:rsidRDefault="00883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17EFA"/>
    <w:rsid w:val="00021047"/>
    <w:rsid w:val="00032953"/>
    <w:rsid w:val="000370B6"/>
    <w:rsid w:val="00045DFB"/>
    <w:rsid w:val="000548CC"/>
    <w:rsid w:val="00062FED"/>
    <w:rsid w:val="00063AD7"/>
    <w:rsid w:val="00063BE2"/>
    <w:rsid w:val="00077ADA"/>
    <w:rsid w:val="00080A98"/>
    <w:rsid w:val="0008666F"/>
    <w:rsid w:val="0009288F"/>
    <w:rsid w:val="00097DA8"/>
    <w:rsid w:val="000B3CB8"/>
    <w:rsid w:val="000C7490"/>
    <w:rsid w:val="000E069B"/>
    <w:rsid w:val="000E209C"/>
    <w:rsid w:val="000F758C"/>
    <w:rsid w:val="000F7EEF"/>
    <w:rsid w:val="0011220C"/>
    <w:rsid w:val="00155A9A"/>
    <w:rsid w:val="001602A8"/>
    <w:rsid w:val="001708D6"/>
    <w:rsid w:val="001759DD"/>
    <w:rsid w:val="0019193B"/>
    <w:rsid w:val="001A25CC"/>
    <w:rsid w:val="001C71C4"/>
    <w:rsid w:val="001E44A6"/>
    <w:rsid w:val="001F0A8E"/>
    <w:rsid w:val="001F4107"/>
    <w:rsid w:val="002014D5"/>
    <w:rsid w:val="00203B29"/>
    <w:rsid w:val="0024430E"/>
    <w:rsid w:val="00261B2D"/>
    <w:rsid w:val="00263EF8"/>
    <w:rsid w:val="00275C02"/>
    <w:rsid w:val="00275DD8"/>
    <w:rsid w:val="00282601"/>
    <w:rsid w:val="0029383F"/>
    <w:rsid w:val="002B0F61"/>
    <w:rsid w:val="002D4DA6"/>
    <w:rsid w:val="002D7082"/>
    <w:rsid w:val="002E692F"/>
    <w:rsid w:val="003276C0"/>
    <w:rsid w:val="00330A22"/>
    <w:rsid w:val="00346E41"/>
    <w:rsid w:val="00371D93"/>
    <w:rsid w:val="00374E8D"/>
    <w:rsid w:val="00392313"/>
    <w:rsid w:val="003A0AF9"/>
    <w:rsid w:val="003A397F"/>
    <w:rsid w:val="003A3EBD"/>
    <w:rsid w:val="003B05CF"/>
    <w:rsid w:val="003D0F1C"/>
    <w:rsid w:val="003D7B4C"/>
    <w:rsid w:val="003E18B7"/>
    <w:rsid w:val="00404088"/>
    <w:rsid w:val="004146CE"/>
    <w:rsid w:val="0042376B"/>
    <w:rsid w:val="00427887"/>
    <w:rsid w:val="00460C7A"/>
    <w:rsid w:val="00495B78"/>
    <w:rsid w:val="004969DE"/>
    <w:rsid w:val="004A0DCE"/>
    <w:rsid w:val="004A5F7D"/>
    <w:rsid w:val="004B1B4C"/>
    <w:rsid w:val="004B1D77"/>
    <w:rsid w:val="004B6CBD"/>
    <w:rsid w:val="004B6CF6"/>
    <w:rsid w:val="00520063"/>
    <w:rsid w:val="005237B0"/>
    <w:rsid w:val="005413E6"/>
    <w:rsid w:val="005537B6"/>
    <w:rsid w:val="00556F4A"/>
    <w:rsid w:val="00560870"/>
    <w:rsid w:val="005860F7"/>
    <w:rsid w:val="00597D45"/>
    <w:rsid w:val="005A58A9"/>
    <w:rsid w:val="005B2AAF"/>
    <w:rsid w:val="005E1F3E"/>
    <w:rsid w:val="005E4B9D"/>
    <w:rsid w:val="005F2674"/>
    <w:rsid w:val="005F4F6F"/>
    <w:rsid w:val="00611936"/>
    <w:rsid w:val="0062542A"/>
    <w:rsid w:val="00635419"/>
    <w:rsid w:val="00637D80"/>
    <w:rsid w:val="00641676"/>
    <w:rsid w:val="006618CE"/>
    <w:rsid w:val="00672AB5"/>
    <w:rsid w:val="006814DD"/>
    <w:rsid w:val="00682C45"/>
    <w:rsid w:val="00683F6F"/>
    <w:rsid w:val="00687F41"/>
    <w:rsid w:val="00692A49"/>
    <w:rsid w:val="0069481E"/>
    <w:rsid w:val="006952E6"/>
    <w:rsid w:val="006A3CA1"/>
    <w:rsid w:val="006B0572"/>
    <w:rsid w:val="006C666D"/>
    <w:rsid w:val="006C6966"/>
    <w:rsid w:val="006C7509"/>
    <w:rsid w:val="006D0535"/>
    <w:rsid w:val="006D28B1"/>
    <w:rsid w:val="006E2B10"/>
    <w:rsid w:val="0070112D"/>
    <w:rsid w:val="00746C49"/>
    <w:rsid w:val="00764376"/>
    <w:rsid w:val="00777728"/>
    <w:rsid w:val="00783770"/>
    <w:rsid w:val="007838F6"/>
    <w:rsid w:val="00785125"/>
    <w:rsid w:val="007A22B2"/>
    <w:rsid w:val="007A42BF"/>
    <w:rsid w:val="007C202F"/>
    <w:rsid w:val="007C385D"/>
    <w:rsid w:val="007C49A0"/>
    <w:rsid w:val="007C5CCE"/>
    <w:rsid w:val="007E63FB"/>
    <w:rsid w:val="007F3A11"/>
    <w:rsid w:val="007F53CE"/>
    <w:rsid w:val="007F7F4B"/>
    <w:rsid w:val="00803474"/>
    <w:rsid w:val="00854762"/>
    <w:rsid w:val="00876BF9"/>
    <w:rsid w:val="0088082E"/>
    <w:rsid w:val="00883723"/>
    <w:rsid w:val="008B7F60"/>
    <w:rsid w:val="008D3F40"/>
    <w:rsid w:val="008F39F8"/>
    <w:rsid w:val="009068FF"/>
    <w:rsid w:val="00923C39"/>
    <w:rsid w:val="009329D7"/>
    <w:rsid w:val="00934E3D"/>
    <w:rsid w:val="0093523F"/>
    <w:rsid w:val="009405B8"/>
    <w:rsid w:val="00943995"/>
    <w:rsid w:val="00960614"/>
    <w:rsid w:val="00962EEA"/>
    <w:rsid w:val="00971CA7"/>
    <w:rsid w:val="00983896"/>
    <w:rsid w:val="009A01DB"/>
    <w:rsid w:val="009A26A1"/>
    <w:rsid w:val="009B3B1A"/>
    <w:rsid w:val="009C2978"/>
    <w:rsid w:val="009C47C4"/>
    <w:rsid w:val="009D0145"/>
    <w:rsid w:val="009E34EE"/>
    <w:rsid w:val="009F408F"/>
    <w:rsid w:val="00A11CF2"/>
    <w:rsid w:val="00A270E7"/>
    <w:rsid w:val="00A41DE4"/>
    <w:rsid w:val="00A47243"/>
    <w:rsid w:val="00A51802"/>
    <w:rsid w:val="00A6581B"/>
    <w:rsid w:val="00A87B5F"/>
    <w:rsid w:val="00A96FB4"/>
    <w:rsid w:val="00AA23AE"/>
    <w:rsid w:val="00AB5754"/>
    <w:rsid w:val="00AC5C03"/>
    <w:rsid w:val="00AD5519"/>
    <w:rsid w:val="00AE2071"/>
    <w:rsid w:val="00AE3626"/>
    <w:rsid w:val="00AE4282"/>
    <w:rsid w:val="00AE466E"/>
    <w:rsid w:val="00B00C1A"/>
    <w:rsid w:val="00B01A96"/>
    <w:rsid w:val="00B01E0B"/>
    <w:rsid w:val="00B13FB6"/>
    <w:rsid w:val="00B22609"/>
    <w:rsid w:val="00B31641"/>
    <w:rsid w:val="00B37379"/>
    <w:rsid w:val="00B46143"/>
    <w:rsid w:val="00B70DC0"/>
    <w:rsid w:val="00B739DA"/>
    <w:rsid w:val="00B7639D"/>
    <w:rsid w:val="00BA02E4"/>
    <w:rsid w:val="00BA2C98"/>
    <w:rsid w:val="00BC5007"/>
    <w:rsid w:val="00BE56E3"/>
    <w:rsid w:val="00BF5079"/>
    <w:rsid w:val="00BF77C8"/>
    <w:rsid w:val="00C2482D"/>
    <w:rsid w:val="00C24C19"/>
    <w:rsid w:val="00C75158"/>
    <w:rsid w:val="00C76135"/>
    <w:rsid w:val="00C76B70"/>
    <w:rsid w:val="00C81650"/>
    <w:rsid w:val="00CD60AB"/>
    <w:rsid w:val="00CE3A5A"/>
    <w:rsid w:val="00CE727D"/>
    <w:rsid w:val="00CF6EB7"/>
    <w:rsid w:val="00D30E2D"/>
    <w:rsid w:val="00D52B0E"/>
    <w:rsid w:val="00D60F28"/>
    <w:rsid w:val="00D72290"/>
    <w:rsid w:val="00D74BAE"/>
    <w:rsid w:val="00D94265"/>
    <w:rsid w:val="00D949FB"/>
    <w:rsid w:val="00D950F8"/>
    <w:rsid w:val="00DA1823"/>
    <w:rsid w:val="00DA353D"/>
    <w:rsid w:val="00DA587B"/>
    <w:rsid w:val="00DB35FB"/>
    <w:rsid w:val="00DC5E5B"/>
    <w:rsid w:val="00DD25A3"/>
    <w:rsid w:val="00DF4F33"/>
    <w:rsid w:val="00E312EA"/>
    <w:rsid w:val="00E37A22"/>
    <w:rsid w:val="00E45C42"/>
    <w:rsid w:val="00E461E4"/>
    <w:rsid w:val="00E468BF"/>
    <w:rsid w:val="00E63B55"/>
    <w:rsid w:val="00E644D8"/>
    <w:rsid w:val="00E71A6A"/>
    <w:rsid w:val="00E73A6B"/>
    <w:rsid w:val="00EA7883"/>
    <w:rsid w:val="00EC51BA"/>
    <w:rsid w:val="00F142DC"/>
    <w:rsid w:val="00F168D9"/>
    <w:rsid w:val="00F30D7D"/>
    <w:rsid w:val="00F62653"/>
    <w:rsid w:val="00F74308"/>
    <w:rsid w:val="00FA3C28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locked/>
    <w:rsid w:val="005B2AAF"/>
    <w:rPr>
      <w:rFonts w:ascii="Times New Roman" w:eastAsia="仿宋_GB2312" w:hAnsi="Times New Roman"/>
      <w:kern w:val="24"/>
      <w:sz w:val="24"/>
    </w:rPr>
  </w:style>
  <w:style w:type="paragraph" w:styleId="a6">
    <w:name w:val="Body Text Indent"/>
    <w:basedOn w:val="a"/>
    <w:link w:val="Char0"/>
    <w:rsid w:val="001759DD"/>
    <w:pPr>
      <w:ind w:firstLine="600"/>
    </w:pPr>
    <w:rPr>
      <w:rFonts w:ascii="仿宋_GB2312" w:eastAsia="宋体" w:hAnsi="Times New Roman"/>
      <w:sz w:val="30"/>
      <w:szCs w:val="20"/>
    </w:rPr>
  </w:style>
  <w:style w:type="character" w:customStyle="1" w:styleId="Char0">
    <w:name w:val="正文文本缩进 Char"/>
    <w:basedOn w:val="a0"/>
    <w:link w:val="a6"/>
    <w:rsid w:val="001759DD"/>
    <w:rPr>
      <w:rFonts w:ascii="仿宋_GB2312" w:hAnsi="Times New Roman"/>
      <w:kern w:val="2"/>
      <w:sz w:val="30"/>
    </w:rPr>
  </w:style>
  <w:style w:type="paragraph" w:styleId="a7">
    <w:name w:val="Normal Indent"/>
    <w:aliases w:val="正文（首行缩进两字）,特点,首行缩进两字,署名,正文文字4,正文顶格悬挂,（首行缩进两字）,正文（首行缩进两字） Char Char Char,正文（首行缩进两字） Char Char Char Char Char,正文（首行缩进两字） Char Char,正文（首行缩进两字） Char,四号,表正文,正文非缩进,表正文 Char Char Char,正文非缩进 Char,段1,首行缩进,正文不缩进,缩进,ALT+Z,正文对齐,正文文字首行缩进,正文顶格悬,正文（首行缩进两,s4,ÕýÎÄ1"/>
    <w:basedOn w:val="a"/>
    <w:link w:val="Char2"/>
    <w:rsid w:val="001759DD"/>
    <w:rPr>
      <w:rFonts w:ascii="Times New Roman" w:eastAsia="宋体" w:hAnsi="Times New Roman"/>
      <w:sz w:val="28"/>
      <w:szCs w:val="24"/>
    </w:rPr>
  </w:style>
  <w:style w:type="character" w:customStyle="1" w:styleId="Char2">
    <w:name w:val="正文缩进 Char"/>
    <w:aliases w:val="正文（首行缩进两字） Char1,特点 Char,首行缩进两字 Char,署名 Char,正文文字4 Char,正文顶格悬挂 Char,（首行缩进两字） Char,正文（首行缩进两字） Char Char Char Char,正文（首行缩进两字） Char Char Char Char Char Char,正文（首行缩进两字） Char Char Char1,正文（首行缩进两字） Char Char1,四号 Char,表正文 Char,正文非缩进 Char1,段1 Char"/>
    <w:basedOn w:val="a0"/>
    <w:link w:val="a7"/>
    <w:rsid w:val="001759DD"/>
    <w:rPr>
      <w:rFonts w:ascii="Times New Roman" w:hAnsi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3</Pages>
  <Words>178</Words>
  <Characters>1020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代红芳</cp:lastModifiedBy>
  <cp:revision>99</cp:revision>
  <cp:lastPrinted>2022-06-10T02:53:00Z</cp:lastPrinted>
  <dcterms:created xsi:type="dcterms:W3CDTF">2017-08-16T02:57:00Z</dcterms:created>
  <dcterms:modified xsi:type="dcterms:W3CDTF">2022-06-28T01:59:00Z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